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AECB4" w14:textId="14DB7F00" w:rsidR="0040643F" w:rsidRDefault="0040643F"/>
    <w:p w14:paraId="43A3F2A6" w14:textId="6477E349" w:rsidR="008443F4" w:rsidRDefault="008443F4" w:rsidP="008443F4">
      <w:pPr>
        <w:jc w:val="center"/>
      </w:pPr>
      <w:r>
        <w:t>13 giugno 2022</w:t>
      </w:r>
    </w:p>
    <w:p w14:paraId="66575A9B" w14:textId="6882A7EA" w:rsidR="008443F4" w:rsidRDefault="008443F4" w:rsidP="008443F4">
      <w:pPr>
        <w:jc w:val="center"/>
      </w:pPr>
      <w:r>
        <w:t>Aula Magna Palazzo delle Scienze</w:t>
      </w:r>
    </w:p>
    <w:p w14:paraId="7770B16B" w14:textId="15EDE6F5" w:rsidR="008443F4" w:rsidRDefault="008443F4" w:rsidP="008443F4">
      <w:pPr>
        <w:jc w:val="center"/>
      </w:pPr>
      <w:r>
        <w:t>Dipartimento Economia e Impresa</w:t>
      </w:r>
    </w:p>
    <w:p w14:paraId="03EAA837" w14:textId="09C62214" w:rsidR="008443F4" w:rsidRDefault="008443F4" w:rsidP="008443F4">
      <w:pPr>
        <w:jc w:val="center"/>
      </w:pPr>
      <w:r>
        <w:t>Corso Italia 55</w:t>
      </w:r>
    </w:p>
    <w:p w14:paraId="73116C64" w14:textId="6F0E589F" w:rsidR="008443F4" w:rsidRPr="00A02B1F" w:rsidRDefault="008443F4" w:rsidP="008443F4">
      <w:pPr>
        <w:jc w:val="center"/>
        <w:rPr>
          <w:lang w:val="en-US"/>
        </w:rPr>
      </w:pPr>
      <w:r w:rsidRPr="00A02B1F">
        <w:rPr>
          <w:lang w:val="en-US"/>
        </w:rPr>
        <w:t>95129-Catania</w:t>
      </w:r>
    </w:p>
    <w:p w14:paraId="1BEB11DA" w14:textId="77777777" w:rsidR="009956A2" w:rsidRPr="009956A2" w:rsidRDefault="009956A2" w:rsidP="009956A2">
      <w:pPr>
        <w:spacing w:beforeAutospacing="1" w:after="100" w:afterAutospacing="1" w:line="240" w:lineRule="auto"/>
        <w:rPr>
          <w:rFonts w:ascii="Arial" w:eastAsia="Times New Roman" w:hAnsi="Arial" w:cs="Arial"/>
          <w:color w:val="000000"/>
          <w:sz w:val="21"/>
          <w:szCs w:val="21"/>
          <w:lang w:val="en-US" w:eastAsia="it-IT"/>
        </w:rPr>
      </w:pPr>
      <w:r w:rsidRPr="009956A2">
        <w:rPr>
          <w:rFonts w:ascii="Arial" w:eastAsia="Times New Roman" w:hAnsi="Arial" w:cs="Arial"/>
          <w:i/>
          <w:iCs/>
          <w:color w:val="000000"/>
          <w:sz w:val="21"/>
          <w:szCs w:val="21"/>
          <w:lang w:val="en-US" w:eastAsia="it-IT"/>
        </w:rPr>
        <w:t>Bilateral Agreement for Joint Post-Doctoral Program</w:t>
      </w:r>
      <w:r w:rsidRPr="009956A2">
        <w:rPr>
          <w:rFonts w:ascii="Arial" w:eastAsia="Times New Roman" w:hAnsi="Arial" w:cs="Arial"/>
          <w:color w:val="000000"/>
          <w:sz w:val="21"/>
          <w:szCs w:val="21"/>
          <w:lang w:val="en-US" w:eastAsia="it-IT"/>
        </w:rPr>
        <w:t> con lo European Scientific Institute</w:t>
      </w:r>
    </w:p>
    <w:p w14:paraId="146ACE1A" w14:textId="77777777" w:rsidR="005A5A7A" w:rsidRPr="009956A2" w:rsidRDefault="005A5A7A" w:rsidP="008443F4">
      <w:pPr>
        <w:jc w:val="center"/>
        <w:rPr>
          <w:lang w:val="en-US"/>
        </w:rPr>
      </w:pPr>
    </w:p>
    <w:p w14:paraId="0150E19C" w14:textId="16EBCC6E" w:rsidR="005A5A7A" w:rsidRPr="005A5A7A" w:rsidRDefault="005A5A7A" w:rsidP="008443F4">
      <w:pPr>
        <w:jc w:val="center"/>
        <w:rPr>
          <w:lang w:val="en-US"/>
        </w:rPr>
      </w:pPr>
      <w:r w:rsidRPr="00BE1734">
        <w:rPr>
          <w:rFonts w:ascii="Times New Roman" w:hAnsi="Times New Roman" w:cs="Times New Roman"/>
          <w:color w:val="1D2228"/>
          <w:sz w:val="24"/>
          <w:szCs w:val="24"/>
          <w:lang w:val="en-GB"/>
        </w:rPr>
        <w:t xml:space="preserve">Lectures and debate for </w:t>
      </w:r>
      <w:r>
        <w:rPr>
          <w:rFonts w:ascii="Times New Roman" w:hAnsi="Times New Roman" w:cs="Times New Roman"/>
          <w:color w:val="1D2228"/>
          <w:sz w:val="24"/>
          <w:szCs w:val="24"/>
          <w:lang w:val="en-GB"/>
        </w:rPr>
        <w:t>2</w:t>
      </w:r>
      <w:r w:rsidRPr="00D367AD">
        <w:rPr>
          <w:rFonts w:ascii="Times New Roman" w:hAnsi="Times New Roman" w:cs="Times New Roman"/>
          <w:color w:val="1D2228"/>
          <w:sz w:val="24"/>
          <w:szCs w:val="24"/>
          <w:vertAlign w:val="superscript"/>
          <w:lang w:val="en-GB"/>
        </w:rPr>
        <w:t>nd</w:t>
      </w:r>
      <w:r>
        <w:rPr>
          <w:rFonts w:ascii="Times New Roman" w:hAnsi="Times New Roman" w:cs="Times New Roman"/>
          <w:color w:val="1D2228"/>
          <w:sz w:val="24"/>
          <w:szCs w:val="24"/>
          <w:lang w:val="en-GB"/>
        </w:rPr>
        <w:t xml:space="preserve"> and 3</w:t>
      </w:r>
      <w:r w:rsidRPr="00D367AD">
        <w:rPr>
          <w:rFonts w:ascii="Times New Roman" w:hAnsi="Times New Roman" w:cs="Times New Roman"/>
          <w:color w:val="1D2228"/>
          <w:sz w:val="24"/>
          <w:szCs w:val="24"/>
          <w:vertAlign w:val="superscript"/>
          <w:lang w:val="en-GB"/>
        </w:rPr>
        <w:t>rd</w:t>
      </w:r>
      <w:r>
        <w:rPr>
          <w:rFonts w:ascii="Times New Roman" w:hAnsi="Times New Roman" w:cs="Times New Roman"/>
          <w:color w:val="1D2228"/>
          <w:sz w:val="24"/>
          <w:szCs w:val="24"/>
          <w:lang w:val="en-GB"/>
        </w:rPr>
        <w:t xml:space="preserve"> level stu</w:t>
      </w:r>
      <w:r w:rsidRPr="00BE1734">
        <w:rPr>
          <w:rFonts w:ascii="Times New Roman" w:hAnsi="Times New Roman" w:cs="Times New Roman"/>
          <w:color w:val="1D2228"/>
          <w:sz w:val="24"/>
          <w:szCs w:val="24"/>
          <w:lang w:val="en-GB"/>
        </w:rPr>
        <w:t>dents</w:t>
      </w:r>
      <w:r>
        <w:rPr>
          <w:rFonts w:ascii="Times New Roman" w:hAnsi="Times New Roman" w:cs="Times New Roman"/>
          <w:color w:val="1D2228"/>
          <w:sz w:val="24"/>
          <w:szCs w:val="24"/>
          <w:lang w:val="en-GB"/>
        </w:rPr>
        <w:t xml:space="preserve"> and professors</w:t>
      </w:r>
    </w:p>
    <w:p w14:paraId="6721F2EB" w14:textId="77777777" w:rsidR="00577C50" w:rsidRPr="005A5A7A" w:rsidRDefault="00577C50" w:rsidP="008443F4">
      <w:pPr>
        <w:jc w:val="center"/>
        <w:rPr>
          <w:lang w:val="en-US"/>
        </w:rPr>
      </w:pPr>
    </w:p>
    <w:p w14:paraId="61302CC1" w14:textId="77777777" w:rsidR="008443F4" w:rsidRPr="005A5A7A" w:rsidRDefault="008443F4" w:rsidP="008443F4">
      <w:pPr>
        <w:jc w:val="center"/>
        <w:rPr>
          <w:lang w:val="en-US"/>
        </w:rPr>
      </w:pPr>
    </w:p>
    <w:p w14:paraId="45CAAAC6" w14:textId="5BCB19FD" w:rsidR="008443F4" w:rsidRPr="00577C50" w:rsidRDefault="008443F4">
      <w:pPr>
        <w:rPr>
          <w:b/>
          <w:bCs/>
          <w:sz w:val="28"/>
          <w:szCs w:val="28"/>
        </w:rPr>
      </w:pPr>
      <w:r w:rsidRPr="00577C50">
        <w:rPr>
          <w:b/>
          <w:bCs/>
          <w:sz w:val="28"/>
          <w:szCs w:val="28"/>
        </w:rPr>
        <w:t>Ore 9.30 Saluti di Benvenuto</w:t>
      </w:r>
    </w:p>
    <w:p w14:paraId="19B0EBEF" w14:textId="5942C6ED" w:rsidR="008443F4" w:rsidRPr="00577C50" w:rsidRDefault="008443F4">
      <w:pPr>
        <w:rPr>
          <w:sz w:val="28"/>
          <w:szCs w:val="28"/>
        </w:rPr>
      </w:pPr>
      <w:r w:rsidRPr="00577C50">
        <w:rPr>
          <w:sz w:val="28"/>
          <w:szCs w:val="28"/>
        </w:rPr>
        <w:t>Prof Roberto Cellini, Direttore DEI</w:t>
      </w:r>
    </w:p>
    <w:p w14:paraId="750AC3E2" w14:textId="05E68913" w:rsidR="008443F4" w:rsidRPr="00577C50" w:rsidRDefault="008443F4">
      <w:pPr>
        <w:rPr>
          <w:sz w:val="28"/>
          <w:szCs w:val="28"/>
        </w:rPr>
      </w:pPr>
      <w:r w:rsidRPr="00577C50">
        <w:rPr>
          <w:sz w:val="28"/>
          <w:szCs w:val="28"/>
        </w:rPr>
        <w:t>Prof Salvo Greco, Coordinatore Dottorato</w:t>
      </w:r>
      <w:r w:rsidR="00577C50">
        <w:rPr>
          <w:sz w:val="28"/>
          <w:szCs w:val="28"/>
        </w:rPr>
        <w:t xml:space="preserve"> </w:t>
      </w:r>
      <w:r w:rsidR="00577C50" w:rsidRPr="00577C50">
        <w:rPr>
          <w:sz w:val="28"/>
          <w:szCs w:val="28"/>
        </w:rPr>
        <w:t>Economics, MAnagement and DEcision Making</w:t>
      </w:r>
    </w:p>
    <w:p w14:paraId="7BB45996" w14:textId="24188D19" w:rsidR="008443F4" w:rsidRDefault="008443F4">
      <w:pPr>
        <w:rPr>
          <w:sz w:val="28"/>
          <w:szCs w:val="28"/>
        </w:rPr>
      </w:pPr>
      <w:r w:rsidRPr="00577C50">
        <w:rPr>
          <w:sz w:val="28"/>
          <w:szCs w:val="28"/>
        </w:rPr>
        <w:t>Prof Francesco Drago, Delegato alla Ricerca DEI</w:t>
      </w:r>
    </w:p>
    <w:p w14:paraId="5CE9B4B3" w14:textId="4CCB11C4" w:rsidR="009956A2" w:rsidRPr="00577C50" w:rsidRDefault="009956A2">
      <w:pPr>
        <w:rPr>
          <w:sz w:val="28"/>
          <w:szCs w:val="28"/>
        </w:rPr>
      </w:pPr>
      <w:r>
        <w:rPr>
          <w:sz w:val="28"/>
          <w:szCs w:val="28"/>
        </w:rPr>
        <w:t>Prof Isidoro Mazza, Delegato Internazionalizzazione DEI</w:t>
      </w:r>
    </w:p>
    <w:p w14:paraId="0370DE50" w14:textId="55182881" w:rsidR="008443F4" w:rsidRDefault="008443F4">
      <w:pPr>
        <w:rPr>
          <w:b/>
          <w:bCs/>
          <w:sz w:val="28"/>
          <w:szCs w:val="28"/>
        </w:rPr>
      </w:pPr>
      <w:r w:rsidRPr="00577C50">
        <w:rPr>
          <w:b/>
          <w:bCs/>
          <w:sz w:val="28"/>
          <w:szCs w:val="28"/>
        </w:rPr>
        <w:t>Ore 10,</w:t>
      </w:r>
      <w:r w:rsidR="009956A2">
        <w:rPr>
          <w:b/>
          <w:bCs/>
          <w:sz w:val="28"/>
          <w:szCs w:val="28"/>
        </w:rPr>
        <w:t>15</w:t>
      </w:r>
      <w:r w:rsidRPr="00577C50">
        <w:rPr>
          <w:b/>
          <w:bCs/>
          <w:sz w:val="28"/>
          <w:szCs w:val="28"/>
        </w:rPr>
        <w:t xml:space="preserve"> Presentazione dei progetti di ricerca dei Dottorandi DEI</w:t>
      </w:r>
    </w:p>
    <w:p w14:paraId="2A4AD513" w14:textId="16A45022" w:rsidR="00577C50" w:rsidRPr="005A5A7A" w:rsidRDefault="00577C50">
      <w:pPr>
        <w:rPr>
          <w:sz w:val="28"/>
          <w:szCs w:val="28"/>
        </w:rPr>
      </w:pPr>
      <w:r w:rsidRPr="005A5A7A">
        <w:rPr>
          <w:rFonts w:ascii="Helvetica" w:hAnsi="Helvetica"/>
          <w:sz w:val="23"/>
          <w:szCs w:val="23"/>
          <w:shd w:val="clear" w:color="auto" w:fill="FFFFFF"/>
        </w:rPr>
        <w:t>Elide Calabrese, Johan Lyrvall, Alessia Munnia, Nataliia Petrova, Francesco Russo</w:t>
      </w:r>
    </w:p>
    <w:p w14:paraId="489E0431" w14:textId="170A81D2" w:rsidR="008443F4" w:rsidRPr="009956A2" w:rsidRDefault="008443F4">
      <w:pPr>
        <w:rPr>
          <w:b/>
          <w:bCs/>
          <w:sz w:val="28"/>
          <w:szCs w:val="28"/>
          <w:lang w:val="en-US"/>
        </w:rPr>
      </w:pPr>
      <w:r w:rsidRPr="009956A2">
        <w:rPr>
          <w:b/>
          <w:bCs/>
          <w:sz w:val="28"/>
          <w:szCs w:val="28"/>
          <w:lang w:val="en-US"/>
        </w:rPr>
        <w:t xml:space="preserve">Ore </w:t>
      </w:r>
      <w:r w:rsidR="009956A2" w:rsidRPr="009956A2">
        <w:rPr>
          <w:b/>
          <w:bCs/>
          <w:sz w:val="28"/>
          <w:szCs w:val="28"/>
          <w:lang w:val="en-US"/>
        </w:rPr>
        <w:t>11.00</w:t>
      </w:r>
      <w:r w:rsidRPr="009956A2">
        <w:rPr>
          <w:b/>
          <w:bCs/>
          <w:sz w:val="28"/>
          <w:szCs w:val="28"/>
          <w:lang w:val="en-US"/>
        </w:rPr>
        <w:t xml:space="preserve"> </w:t>
      </w:r>
      <w:r w:rsidR="009956A2" w:rsidRPr="009956A2">
        <w:rPr>
          <w:b/>
          <w:bCs/>
          <w:sz w:val="28"/>
          <w:szCs w:val="28"/>
          <w:lang w:val="en-US"/>
        </w:rPr>
        <w:t>P</w:t>
      </w:r>
      <w:r w:rsidRPr="009956A2">
        <w:rPr>
          <w:b/>
          <w:bCs/>
          <w:sz w:val="28"/>
          <w:szCs w:val="28"/>
          <w:lang w:val="en-US"/>
        </w:rPr>
        <w:t xml:space="preserve">resentazione progetto dr </w:t>
      </w:r>
      <w:r w:rsidR="009956A2" w:rsidRPr="009956A2">
        <w:rPr>
          <w:b/>
          <w:bCs/>
          <w:sz w:val="28"/>
          <w:szCs w:val="28"/>
          <w:lang w:val="en-US"/>
        </w:rPr>
        <w:t xml:space="preserve">Satish Kumar Damodar, </w:t>
      </w:r>
      <w:r w:rsidR="009956A2">
        <w:rPr>
          <w:b/>
          <w:bCs/>
          <w:sz w:val="28"/>
          <w:szCs w:val="28"/>
          <w:lang w:val="en-US"/>
        </w:rPr>
        <w:t>“</w:t>
      </w:r>
      <w:r w:rsidR="009956A2" w:rsidRPr="009956A2">
        <w:rPr>
          <w:lang w:val="en-US"/>
        </w:rPr>
        <w:t>A comparative study of Life Cycle Sustainability Assessment and its influence on Circular Economy in manufacturing industries among developed (Europe), developing (India) and least developed (Ethiopia) nations during the post crisis period</w:t>
      </w:r>
      <w:r w:rsidR="009956A2">
        <w:rPr>
          <w:lang w:val="en-US"/>
        </w:rPr>
        <w:t>”</w:t>
      </w:r>
      <w:r w:rsidR="00A02B1F">
        <w:rPr>
          <w:lang w:val="en-US"/>
        </w:rPr>
        <w:t xml:space="preserve">, </w:t>
      </w:r>
      <w:r w:rsidR="00F556A4">
        <w:rPr>
          <w:lang w:val="en-US"/>
        </w:rPr>
        <w:t>on</w:t>
      </w:r>
      <w:r w:rsidR="00A02B1F">
        <w:rPr>
          <w:lang w:val="en-US"/>
        </w:rPr>
        <w:t xml:space="preserve"> Microsoft teams</w:t>
      </w:r>
      <w:r w:rsidR="00F556A4">
        <w:rPr>
          <w:lang w:val="en-US"/>
        </w:rPr>
        <w:t xml:space="preserve"> platform</w:t>
      </w:r>
    </w:p>
    <w:p w14:paraId="45418B8D" w14:textId="7C6663B5" w:rsidR="008443F4" w:rsidRPr="00577C50" w:rsidRDefault="008443F4">
      <w:pPr>
        <w:rPr>
          <w:b/>
          <w:bCs/>
          <w:sz w:val="28"/>
          <w:szCs w:val="28"/>
          <w:lang w:val="en-US"/>
        </w:rPr>
      </w:pPr>
      <w:r w:rsidRPr="00A02B1F">
        <w:rPr>
          <w:b/>
          <w:bCs/>
          <w:sz w:val="28"/>
          <w:szCs w:val="28"/>
          <w:lang w:val="en-US"/>
        </w:rPr>
        <w:t>Ore 11.</w:t>
      </w:r>
      <w:r w:rsidR="009956A2" w:rsidRPr="00A02B1F">
        <w:rPr>
          <w:b/>
          <w:bCs/>
          <w:sz w:val="28"/>
          <w:szCs w:val="28"/>
          <w:lang w:val="en-US"/>
        </w:rPr>
        <w:t>30</w:t>
      </w:r>
      <w:r w:rsidRPr="00A02B1F">
        <w:rPr>
          <w:b/>
          <w:bCs/>
          <w:sz w:val="28"/>
          <w:szCs w:val="28"/>
          <w:lang w:val="en-US"/>
        </w:rPr>
        <w:t xml:space="preserve"> </w:t>
      </w:r>
      <w:r w:rsidRPr="00577C50">
        <w:rPr>
          <w:b/>
          <w:bCs/>
          <w:sz w:val="28"/>
          <w:szCs w:val="28"/>
          <w:lang w:val="en-US"/>
        </w:rPr>
        <w:t xml:space="preserve">Lecture “ </w:t>
      </w:r>
      <w:r w:rsidR="00A02B1F" w:rsidRPr="00A02B1F">
        <w:rPr>
          <w:b/>
          <w:bCs/>
          <w:sz w:val="28"/>
          <w:szCs w:val="28"/>
          <w:lang w:val="en-US"/>
        </w:rPr>
        <w:t>Taxation: History, evasion, and ethics</w:t>
      </w:r>
      <w:r w:rsidRPr="00577C50">
        <w:rPr>
          <w:b/>
          <w:bCs/>
          <w:sz w:val="28"/>
          <w:szCs w:val="28"/>
          <w:lang w:val="en-US"/>
        </w:rPr>
        <w:t xml:space="preserve">  “</w:t>
      </w:r>
    </w:p>
    <w:p w14:paraId="7AEBBDB0" w14:textId="369325FA" w:rsidR="008443F4" w:rsidRPr="00526482" w:rsidRDefault="008443F4" w:rsidP="00526482">
      <w:pPr>
        <w:rPr>
          <w:sz w:val="28"/>
          <w:szCs w:val="28"/>
          <w:lang w:val="en-US"/>
        </w:rPr>
      </w:pPr>
      <w:r w:rsidRPr="008443F4">
        <w:rPr>
          <w:sz w:val="28"/>
          <w:szCs w:val="28"/>
          <w:lang w:val="en-US"/>
        </w:rPr>
        <w:t>Prof. Jovan Shopovski</w:t>
      </w:r>
      <w:r w:rsidRPr="008443F4">
        <w:rPr>
          <w:b/>
          <w:bCs/>
          <w:sz w:val="28"/>
          <w:szCs w:val="28"/>
          <w:lang w:val="en-US"/>
        </w:rPr>
        <w:t>,</w:t>
      </w:r>
      <w:r w:rsidR="00577C50" w:rsidRPr="00526482">
        <w:rPr>
          <w:b/>
          <w:bCs/>
          <w:sz w:val="28"/>
          <w:szCs w:val="28"/>
          <w:lang w:val="en-US"/>
        </w:rPr>
        <w:t xml:space="preserve"> </w:t>
      </w:r>
      <w:r w:rsidR="00577C50" w:rsidRPr="00526482">
        <w:rPr>
          <w:sz w:val="28"/>
          <w:szCs w:val="28"/>
          <w:lang w:val="en-US"/>
        </w:rPr>
        <w:t>president of the European Scientific Institute</w:t>
      </w:r>
    </w:p>
    <w:p w14:paraId="4C75834A" w14:textId="2BCDDF8C" w:rsidR="00526482" w:rsidRPr="008443F4" w:rsidRDefault="00526482" w:rsidP="00526482">
      <w:pPr>
        <w:rPr>
          <w:rFonts w:ascii="Arial" w:eastAsia="Times New Roman" w:hAnsi="Arial" w:cs="Arial"/>
          <w:color w:val="000000"/>
          <w:sz w:val="28"/>
          <w:szCs w:val="28"/>
          <w:lang w:val="en-US" w:eastAsia="it-IT"/>
        </w:rPr>
      </w:pPr>
      <w:r>
        <w:rPr>
          <w:sz w:val="28"/>
          <w:szCs w:val="28"/>
        </w:rPr>
        <w:t>Ore 12.15 Conclusions</w:t>
      </w:r>
    </w:p>
    <w:p w14:paraId="7CDDD10A" w14:textId="77777777" w:rsidR="008443F4" w:rsidRPr="00577C50" w:rsidRDefault="008443F4">
      <w:pPr>
        <w:rPr>
          <w:lang w:val="en-US"/>
        </w:rPr>
      </w:pPr>
    </w:p>
    <w:sectPr w:rsidR="008443F4" w:rsidRPr="00577C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3F4"/>
    <w:rsid w:val="003F6988"/>
    <w:rsid w:val="0040643F"/>
    <w:rsid w:val="00526482"/>
    <w:rsid w:val="00577C50"/>
    <w:rsid w:val="005A5A7A"/>
    <w:rsid w:val="008443F4"/>
    <w:rsid w:val="009956A2"/>
    <w:rsid w:val="00A02B1F"/>
    <w:rsid w:val="00F556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7CE5"/>
  <w15:chartTrackingRefBased/>
  <w15:docId w15:val="{9334371C-A5ED-4C9A-BB31-FE08C3E2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8443F4"/>
    <w:rPr>
      <w:b/>
      <w:bCs/>
    </w:rPr>
  </w:style>
  <w:style w:type="character" w:styleId="Enfasicorsivo">
    <w:name w:val="Emphasis"/>
    <w:basedOn w:val="Carpredefinitoparagrafo"/>
    <w:uiPriority w:val="20"/>
    <w:qFormat/>
    <w:rsid w:val="00995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3181">
      <w:bodyDiv w:val="1"/>
      <w:marLeft w:val="0"/>
      <w:marRight w:val="0"/>
      <w:marTop w:val="0"/>
      <w:marBottom w:val="0"/>
      <w:divBdr>
        <w:top w:val="none" w:sz="0" w:space="0" w:color="auto"/>
        <w:left w:val="none" w:sz="0" w:space="0" w:color="auto"/>
        <w:bottom w:val="none" w:sz="0" w:space="0" w:color="auto"/>
        <w:right w:val="none" w:sz="0" w:space="0" w:color="auto"/>
      </w:divBdr>
      <w:divsChild>
        <w:div w:id="679239921">
          <w:blockQuote w:val="1"/>
          <w:marLeft w:val="30"/>
          <w:marRight w:val="720"/>
          <w:marTop w:val="100"/>
          <w:marBottom w:val="100"/>
          <w:divBdr>
            <w:top w:val="none" w:sz="0" w:space="0" w:color="auto"/>
            <w:left w:val="single" w:sz="12" w:space="9" w:color="0000FF"/>
            <w:bottom w:val="none" w:sz="0" w:space="0" w:color="auto"/>
            <w:right w:val="none" w:sz="0" w:space="0" w:color="auto"/>
          </w:divBdr>
          <w:divsChild>
            <w:div w:id="595437">
              <w:marLeft w:val="0"/>
              <w:marRight w:val="0"/>
              <w:marTop w:val="0"/>
              <w:marBottom w:val="0"/>
              <w:divBdr>
                <w:top w:val="none" w:sz="0" w:space="0" w:color="auto"/>
                <w:left w:val="none" w:sz="0" w:space="0" w:color="auto"/>
                <w:bottom w:val="none" w:sz="0" w:space="0" w:color="auto"/>
                <w:right w:val="none" w:sz="0" w:space="0" w:color="auto"/>
              </w:divBdr>
              <w:divsChild>
                <w:div w:id="16133194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4822057">
                      <w:marLeft w:val="0"/>
                      <w:marRight w:val="0"/>
                      <w:marTop w:val="0"/>
                      <w:marBottom w:val="0"/>
                      <w:divBdr>
                        <w:top w:val="none" w:sz="0" w:space="0" w:color="auto"/>
                        <w:left w:val="none" w:sz="0" w:space="0" w:color="auto"/>
                        <w:bottom w:val="none" w:sz="0" w:space="0" w:color="auto"/>
                        <w:right w:val="none" w:sz="0" w:space="0" w:color="auto"/>
                      </w:divBdr>
                      <w:divsChild>
                        <w:div w:id="1880626035">
                          <w:marLeft w:val="0"/>
                          <w:marRight w:val="0"/>
                          <w:marTop w:val="0"/>
                          <w:marBottom w:val="0"/>
                          <w:divBdr>
                            <w:top w:val="none" w:sz="0" w:space="0" w:color="auto"/>
                            <w:left w:val="none" w:sz="0" w:space="0" w:color="auto"/>
                            <w:bottom w:val="none" w:sz="0" w:space="0" w:color="auto"/>
                            <w:right w:val="none" w:sz="0" w:space="0" w:color="auto"/>
                          </w:divBdr>
                          <w:divsChild>
                            <w:div w:id="392701624">
                              <w:marLeft w:val="0"/>
                              <w:marRight w:val="0"/>
                              <w:marTop w:val="0"/>
                              <w:marBottom w:val="0"/>
                              <w:divBdr>
                                <w:top w:val="none" w:sz="0" w:space="0" w:color="auto"/>
                                <w:left w:val="none" w:sz="0" w:space="0" w:color="auto"/>
                                <w:bottom w:val="none" w:sz="0" w:space="0" w:color="auto"/>
                                <w:right w:val="none" w:sz="0" w:space="0" w:color="auto"/>
                              </w:divBdr>
                              <w:divsChild>
                                <w:div w:id="18447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1423">
      <w:bodyDiv w:val="1"/>
      <w:marLeft w:val="0"/>
      <w:marRight w:val="0"/>
      <w:marTop w:val="0"/>
      <w:marBottom w:val="0"/>
      <w:divBdr>
        <w:top w:val="none" w:sz="0" w:space="0" w:color="auto"/>
        <w:left w:val="none" w:sz="0" w:space="0" w:color="auto"/>
        <w:bottom w:val="none" w:sz="0" w:space="0" w:color="auto"/>
        <w:right w:val="none" w:sz="0" w:space="0" w:color="auto"/>
      </w:divBdr>
      <w:divsChild>
        <w:div w:id="883950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039339">
              <w:marLeft w:val="0"/>
              <w:marRight w:val="0"/>
              <w:marTop w:val="0"/>
              <w:marBottom w:val="0"/>
              <w:divBdr>
                <w:top w:val="none" w:sz="0" w:space="0" w:color="auto"/>
                <w:left w:val="none" w:sz="0" w:space="0" w:color="auto"/>
                <w:bottom w:val="none" w:sz="0" w:space="0" w:color="auto"/>
                <w:right w:val="none" w:sz="0" w:space="0" w:color="auto"/>
              </w:divBdr>
              <w:divsChild>
                <w:div w:id="10871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982</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Matarazzo</dc:creator>
  <cp:keywords/>
  <dc:description/>
  <cp:lastModifiedBy>Agata Matarazzo</cp:lastModifiedBy>
  <cp:revision>4</cp:revision>
  <dcterms:created xsi:type="dcterms:W3CDTF">2022-05-25T08:55:00Z</dcterms:created>
  <dcterms:modified xsi:type="dcterms:W3CDTF">2022-05-25T10:24:00Z</dcterms:modified>
</cp:coreProperties>
</file>